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</w:t>
      </w:r>
      <w:r w:rsidR="00A40A56" w:rsidRPr="00A40A56">
        <w:rPr>
          <w:b/>
          <w:sz w:val="24"/>
          <w:szCs w:val="24"/>
        </w:rPr>
        <w:t xml:space="preserve">О </w:t>
      </w:r>
      <w:r w:rsidR="004649D2">
        <w:rPr>
          <w:b/>
          <w:sz w:val="24"/>
          <w:szCs w:val="24"/>
        </w:rPr>
        <w:t>внесении изменений в Порядок</w:t>
      </w:r>
      <w:r w:rsidR="00A40A56" w:rsidRPr="00A40A56">
        <w:rPr>
          <w:b/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FC7E8B">
        <w:rPr>
          <w:rFonts w:eastAsia="Calibri"/>
          <w:sz w:val="24"/>
          <w:szCs w:val="24"/>
        </w:rPr>
        <w:t xml:space="preserve">Настоящим </w:t>
      </w:r>
      <w:r w:rsidR="00137476" w:rsidRPr="00FC7E8B">
        <w:rPr>
          <w:rFonts w:eastAsia="Calibri"/>
          <w:sz w:val="24"/>
          <w:szCs w:val="24"/>
        </w:rPr>
        <w:t xml:space="preserve">отдел инвестиций и предпринимательства </w:t>
      </w:r>
      <w:r w:rsidR="004649D2" w:rsidRPr="00FC7E8B">
        <w:rPr>
          <w:rFonts w:eastAsia="Calibri"/>
          <w:sz w:val="24"/>
          <w:szCs w:val="24"/>
        </w:rPr>
        <w:t>управления экономического развития</w:t>
      </w:r>
      <w:r w:rsidR="00137476" w:rsidRPr="00FC7E8B">
        <w:rPr>
          <w:rFonts w:eastAsia="Calibri"/>
          <w:sz w:val="24"/>
          <w:szCs w:val="24"/>
        </w:rPr>
        <w:t xml:space="preserve"> Администрации городского округа Домодедово Московской области </w:t>
      </w:r>
      <w:r w:rsidRPr="00FC7E8B">
        <w:rPr>
          <w:rFonts w:eastAsia="Calibri"/>
          <w:sz w:val="24"/>
          <w:szCs w:val="24"/>
        </w:rPr>
        <w:t>извещает о начале обсуждения проекта</w:t>
      </w:r>
      <w:r w:rsidR="004E3E94" w:rsidRPr="00FC7E8B">
        <w:rPr>
          <w:rFonts w:eastAsia="Calibri"/>
          <w:sz w:val="24"/>
          <w:szCs w:val="24"/>
        </w:rPr>
        <w:t xml:space="preserve"> постановления Администрации городского округа Домодедово Московской области </w:t>
      </w:r>
      <w:r w:rsidR="00D27C74" w:rsidRPr="00FC7E8B">
        <w:rPr>
          <w:rFonts w:eastAsia="Calibri"/>
          <w:sz w:val="24"/>
          <w:szCs w:val="24"/>
        </w:rPr>
        <w:t>«</w:t>
      </w:r>
      <w:r w:rsidR="0043163F" w:rsidRPr="00FC7E8B">
        <w:rPr>
          <w:sz w:val="24"/>
          <w:szCs w:val="24"/>
        </w:rPr>
        <w:t xml:space="preserve">О </w:t>
      </w:r>
      <w:r w:rsidR="004649D2" w:rsidRPr="00FC7E8B">
        <w:rPr>
          <w:sz w:val="24"/>
          <w:szCs w:val="24"/>
        </w:rPr>
        <w:t>внесении изменений в П</w:t>
      </w:r>
      <w:r w:rsidR="00A40A56" w:rsidRPr="00FC7E8B">
        <w:rPr>
          <w:sz w:val="24"/>
          <w:szCs w:val="24"/>
        </w:rPr>
        <w:t>оряд</w:t>
      </w:r>
      <w:r w:rsidR="004649D2" w:rsidRPr="00FC7E8B">
        <w:rPr>
          <w:sz w:val="24"/>
          <w:szCs w:val="24"/>
        </w:rPr>
        <w:t>о</w:t>
      </w:r>
      <w:r w:rsidR="00A40A56" w:rsidRPr="00FC7E8B">
        <w:rPr>
          <w:sz w:val="24"/>
          <w:szCs w:val="24"/>
        </w:rPr>
        <w:t xml:space="preserve">к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 </w:t>
      </w:r>
      <w:r w:rsidRPr="00FC7E8B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FC7E8B">
        <w:rPr>
          <w:rFonts w:eastAsia="Calibri"/>
          <w:sz w:val="24"/>
          <w:szCs w:val="24"/>
        </w:rPr>
        <w:t>Предложения принимаются по адресу:</w:t>
      </w:r>
      <w:r w:rsidR="00673ED8" w:rsidRPr="00FC7E8B">
        <w:rPr>
          <w:rFonts w:eastAsia="Calibri"/>
          <w:sz w:val="24"/>
          <w:szCs w:val="24"/>
        </w:rPr>
        <w:t xml:space="preserve"> 142000, г. Домодедово, микрорайон Центральный, пл. 30-летия Победы, д.1, а также по адресу электронной почты: </w:t>
      </w:r>
      <w:proofErr w:type="spellStart"/>
      <w:r w:rsidR="00876E51" w:rsidRPr="00FC7E8B">
        <w:rPr>
          <w:rFonts w:eastAsia="Calibri"/>
          <w:sz w:val="24"/>
          <w:szCs w:val="24"/>
          <w:lang w:val="en-US"/>
        </w:rPr>
        <w:t>monahova</w:t>
      </w:r>
      <w:proofErr w:type="spellEnd"/>
      <w:r w:rsidR="00673ED8" w:rsidRPr="00FC7E8B">
        <w:rPr>
          <w:rFonts w:eastAsia="Calibri"/>
          <w:sz w:val="24"/>
          <w:szCs w:val="24"/>
        </w:rPr>
        <w:t>@domod.ru.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876E51" w:rsidRPr="00FC7E8B">
        <w:rPr>
          <w:sz w:val="24"/>
          <w:szCs w:val="24"/>
        </w:rPr>
        <w:t>Монахова Ирина Валерьевна</w:t>
      </w:r>
      <w:r w:rsidR="004B2B40" w:rsidRPr="00FC7E8B">
        <w:rPr>
          <w:sz w:val="24"/>
          <w:szCs w:val="24"/>
        </w:rPr>
        <w:t xml:space="preserve">, отдел инвестиций и предпринимательства </w:t>
      </w:r>
      <w:r w:rsidR="00876E51" w:rsidRPr="00FC7E8B">
        <w:rPr>
          <w:sz w:val="24"/>
          <w:szCs w:val="24"/>
        </w:rPr>
        <w:t xml:space="preserve">управления экономического развития </w:t>
      </w:r>
      <w:r w:rsidR="004B2B40" w:rsidRPr="00FC7E8B">
        <w:rPr>
          <w:sz w:val="24"/>
          <w:szCs w:val="24"/>
        </w:rPr>
        <w:t xml:space="preserve">Администрации городского округа Домодедово, тел. 8(496)792 </w:t>
      </w:r>
      <w:r w:rsidR="00876E51" w:rsidRPr="00FC7E8B">
        <w:rPr>
          <w:sz w:val="24"/>
          <w:szCs w:val="24"/>
        </w:rPr>
        <w:t>41 93</w:t>
      </w:r>
      <w:r w:rsidR="004B2B40" w:rsidRPr="00FC7E8B">
        <w:rPr>
          <w:sz w:val="24"/>
          <w:szCs w:val="24"/>
        </w:rPr>
        <w:t>, с 14.00 до 16-30 по рабочим дням.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 xml:space="preserve">Сроки приема предложений: </w:t>
      </w:r>
      <w:r w:rsidR="004B2B40" w:rsidRPr="00FC7E8B">
        <w:rPr>
          <w:sz w:val="24"/>
          <w:szCs w:val="24"/>
        </w:rPr>
        <w:t xml:space="preserve">с </w:t>
      </w:r>
      <w:r w:rsidR="00876E51" w:rsidRPr="00FC7E8B">
        <w:rPr>
          <w:sz w:val="24"/>
          <w:szCs w:val="24"/>
        </w:rPr>
        <w:t>11</w:t>
      </w:r>
      <w:r w:rsidR="004649D2" w:rsidRPr="00FC7E8B">
        <w:rPr>
          <w:sz w:val="24"/>
          <w:szCs w:val="24"/>
        </w:rPr>
        <w:t xml:space="preserve"> августа</w:t>
      </w:r>
      <w:r w:rsidR="004B2B40" w:rsidRPr="00FC7E8B">
        <w:rPr>
          <w:sz w:val="24"/>
          <w:szCs w:val="24"/>
        </w:rPr>
        <w:t xml:space="preserve"> 20</w:t>
      </w:r>
      <w:r w:rsidR="00D27C74" w:rsidRPr="00FC7E8B">
        <w:rPr>
          <w:sz w:val="24"/>
          <w:szCs w:val="24"/>
        </w:rPr>
        <w:t>2</w:t>
      </w:r>
      <w:r w:rsidR="00876E51" w:rsidRPr="00FC7E8B">
        <w:rPr>
          <w:sz w:val="24"/>
          <w:szCs w:val="24"/>
        </w:rPr>
        <w:t>5</w:t>
      </w:r>
      <w:r w:rsidR="004B2B40" w:rsidRPr="00FC7E8B">
        <w:rPr>
          <w:sz w:val="24"/>
          <w:szCs w:val="24"/>
        </w:rPr>
        <w:t xml:space="preserve"> г. по </w:t>
      </w:r>
      <w:r w:rsidR="00876E51" w:rsidRPr="00FC7E8B">
        <w:rPr>
          <w:sz w:val="24"/>
          <w:szCs w:val="24"/>
        </w:rPr>
        <w:t>22</w:t>
      </w:r>
      <w:r w:rsidR="004B2B40" w:rsidRPr="00FC7E8B">
        <w:rPr>
          <w:sz w:val="24"/>
          <w:szCs w:val="24"/>
        </w:rPr>
        <w:t xml:space="preserve"> </w:t>
      </w:r>
      <w:r w:rsidR="007D6C64" w:rsidRPr="00FC7E8B">
        <w:rPr>
          <w:sz w:val="24"/>
          <w:szCs w:val="24"/>
        </w:rPr>
        <w:t>августа</w:t>
      </w:r>
      <w:r w:rsidR="00471A01" w:rsidRPr="00FC7E8B">
        <w:rPr>
          <w:sz w:val="24"/>
          <w:szCs w:val="24"/>
        </w:rPr>
        <w:t xml:space="preserve"> </w:t>
      </w:r>
      <w:r w:rsidR="004B2B40" w:rsidRPr="00FC7E8B">
        <w:rPr>
          <w:sz w:val="24"/>
          <w:szCs w:val="24"/>
        </w:rPr>
        <w:t>20</w:t>
      </w:r>
      <w:r w:rsidR="00D27C74" w:rsidRPr="00FC7E8B">
        <w:rPr>
          <w:sz w:val="24"/>
          <w:szCs w:val="24"/>
        </w:rPr>
        <w:t>2</w:t>
      </w:r>
      <w:r w:rsidR="00876E51" w:rsidRPr="00FC7E8B">
        <w:rPr>
          <w:sz w:val="24"/>
          <w:szCs w:val="24"/>
        </w:rPr>
        <w:t>5</w:t>
      </w:r>
      <w:r w:rsidR="004B2B40" w:rsidRPr="00FC7E8B">
        <w:rPr>
          <w:sz w:val="24"/>
          <w:szCs w:val="24"/>
        </w:rPr>
        <w:t xml:space="preserve"> г.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FF68EE">
        <w:rPr>
          <w:sz w:val="24"/>
          <w:szCs w:val="24"/>
        </w:rPr>
        <w:t xml:space="preserve"> </w:t>
      </w:r>
      <w:hyperlink r:id="rId7" w:history="1">
        <w:r w:rsidR="00FF68EE" w:rsidRPr="00627F83">
          <w:rPr>
            <w:rStyle w:val="ab"/>
            <w:sz w:val="24"/>
            <w:szCs w:val="24"/>
          </w:rPr>
          <w:t>https://www.domod.ru/city/economies/evaluation-of-regulatory-impact/pk/index.php</w:t>
        </w:r>
      </w:hyperlink>
      <w:r w:rsidR="00FF68EE">
        <w:rPr>
          <w:sz w:val="24"/>
          <w:szCs w:val="24"/>
        </w:rPr>
        <w:t xml:space="preserve"> </w:t>
      </w:r>
      <w:r w:rsidR="004B2B40" w:rsidRPr="00FC7E8B">
        <w:rPr>
          <w:sz w:val="24"/>
          <w:szCs w:val="24"/>
        </w:rPr>
        <w:t>(подраздел «Оценка регулирующего воздействия» раздела «Экономика»).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FC7E8B">
        <w:rPr>
          <w:sz w:val="24"/>
          <w:szCs w:val="24"/>
        </w:rPr>
        <w:t>Все поступившие предложения будут рассмотрены</w:t>
      </w:r>
      <w:r w:rsidRPr="00FC7E8B">
        <w:rPr>
          <w:rFonts w:eastAsia="Calibri"/>
          <w:sz w:val="24"/>
          <w:szCs w:val="24"/>
        </w:rPr>
        <w:t>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FC7E8B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067ADC" w:rsidRPr="00FC7E8B">
        <w:rPr>
          <w:rFonts w:eastAsia="Calibri"/>
          <w:sz w:val="24"/>
          <w:szCs w:val="24"/>
        </w:rPr>
        <w:t>https://www.domod.ru/city/economies/evaluation-of-regulatory-impact/pk/index.php</w:t>
      </w:r>
      <w:r w:rsidRPr="00FC7E8B">
        <w:rPr>
          <w:rFonts w:eastAsia="Calibri"/>
          <w:sz w:val="24"/>
          <w:szCs w:val="24"/>
        </w:rPr>
        <w:t xml:space="preserve"> </w:t>
      </w:r>
      <w:r w:rsidR="00D37CF4">
        <w:rPr>
          <w:rFonts w:eastAsia="Calibri"/>
          <w:i/>
          <w:sz w:val="24"/>
          <w:szCs w:val="24"/>
        </w:rPr>
        <w:t>(</w:t>
      </w:r>
      <w:r w:rsidR="00BB4A62" w:rsidRPr="00FC7E8B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FC7E8B">
        <w:rPr>
          <w:rFonts w:eastAsia="Calibri"/>
          <w:i/>
          <w:sz w:val="24"/>
          <w:szCs w:val="24"/>
        </w:rPr>
        <w:t xml:space="preserve"> </w:t>
      </w:r>
      <w:r w:rsidRPr="00FC7E8B">
        <w:rPr>
          <w:rFonts w:eastAsia="Calibri"/>
          <w:sz w:val="24"/>
          <w:szCs w:val="24"/>
        </w:rPr>
        <w:t xml:space="preserve">не позднее </w:t>
      </w:r>
      <w:r w:rsidR="00067ADC" w:rsidRPr="00FC7E8B">
        <w:rPr>
          <w:rFonts w:eastAsia="Calibri"/>
          <w:sz w:val="24"/>
          <w:szCs w:val="24"/>
        </w:rPr>
        <w:t>29</w:t>
      </w:r>
      <w:r w:rsidR="007430AA" w:rsidRPr="00FC7E8B">
        <w:rPr>
          <w:rFonts w:eastAsia="Calibri"/>
          <w:sz w:val="24"/>
          <w:szCs w:val="24"/>
        </w:rPr>
        <w:t>.0</w:t>
      </w:r>
      <w:r w:rsidR="007D6C64" w:rsidRPr="00FC7E8B">
        <w:rPr>
          <w:rFonts w:eastAsia="Calibri"/>
          <w:sz w:val="24"/>
          <w:szCs w:val="24"/>
        </w:rPr>
        <w:t>8</w:t>
      </w:r>
      <w:r w:rsidR="007430AA" w:rsidRPr="00FC7E8B">
        <w:rPr>
          <w:rFonts w:eastAsia="Calibri"/>
          <w:sz w:val="24"/>
          <w:szCs w:val="24"/>
        </w:rPr>
        <w:t>.</w:t>
      </w:r>
      <w:r w:rsidR="00BB4A62" w:rsidRPr="00FC7E8B">
        <w:rPr>
          <w:rFonts w:eastAsia="Calibri"/>
          <w:sz w:val="24"/>
          <w:szCs w:val="24"/>
        </w:rPr>
        <w:t>20</w:t>
      </w:r>
      <w:r w:rsidR="00D27C74" w:rsidRPr="00FC7E8B">
        <w:rPr>
          <w:rFonts w:eastAsia="Calibri"/>
          <w:sz w:val="24"/>
          <w:szCs w:val="24"/>
        </w:rPr>
        <w:t>2</w:t>
      </w:r>
      <w:r w:rsidR="00067ADC" w:rsidRPr="00FC7E8B">
        <w:rPr>
          <w:rFonts w:eastAsia="Calibri"/>
          <w:sz w:val="24"/>
          <w:szCs w:val="24"/>
        </w:rPr>
        <w:t>5</w:t>
      </w:r>
      <w:r w:rsidR="00C02842" w:rsidRPr="00FC7E8B">
        <w:rPr>
          <w:rFonts w:eastAsia="Calibri"/>
          <w:sz w:val="24"/>
          <w:szCs w:val="24"/>
        </w:rPr>
        <w:t>г</w:t>
      </w:r>
      <w:r w:rsidRPr="00FC7E8B">
        <w:rPr>
          <w:rFonts w:eastAsia="Calibri"/>
          <w:sz w:val="24"/>
          <w:szCs w:val="24"/>
        </w:rPr>
        <w:t>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</w:p>
    <w:p w:rsidR="001F1262" w:rsidRPr="00FC7E8B" w:rsidRDefault="001F1262" w:rsidP="00FC7E8B">
      <w:pPr>
        <w:widowControl w:val="0"/>
        <w:ind w:firstLine="708"/>
        <w:contextualSpacing/>
        <w:jc w:val="both"/>
        <w:rPr>
          <w:rFonts w:eastAsia="Calibri"/>
          <w:sz w:val="24"/>
          <w:szCs w:val="24"/>
        </w:rPr>
      </w:pPr>
      <w:r w:rsidRPr="00FC7E8B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FC7E8B">
        <w:rPr>
          <w:rFonts w:eastAsia="Calibri"/>
          <w:b/>
          <w:sz w:val="24"/>
          <w:szCs w:val="24"/>
        </w:rPr>
        <w:t xml:space="preserve"> </w:t>
      </w:r>
      <w:r w:rsidRPr="00FC7E8B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FC7E8B" w:rsidRDefault="004341E7" w:rsidP="00FC7E8B">
      <w:pPr>
        <w:widowControl w:val="0"/>
        <w:ind w:firstLine="708"/>
        <w:contextualSpacing/>
        <w:jc w:val="both"/>
        <w:rPr>
          <w:rFonts w:eastAsia="Calibri"/>
          <w:sz w:val="24"/>
          <w:szCs w:val="24"/>
        </w:rPr>
      </w:pPr>
      <w:r w:rsidRPr="00FC7E8B">
        <w:rPr>
          <w:rFonts w:eastAsia="Calibri"/>
          <w:sz w:val="24"/>
          <w:szCs w:val="24"/>
        </w:rPr>
        <w:t xml:space="preserve">Постановление Администрации городского округа Домодедово </w:t>
      </w:r>
      <w:r w:rsidR="006C1152" w:rsidRPr="00FC7E8B">
        <w:rPr>
          <w:rFonts w:eastAsia="Calibri"/>
          <w:sz w:val="24"/>
          <w:szCs w:val="24"/>
        </w:rPr>
        <w:t>«</w:t>
      </w:r>
      <w:r w:rsidR="00B73D06" w:rsidRPr="00FC7E8B">
        <w:rPr>
          <w:sz w:val="24"/>
          <w:szCs w:val="24"/>
        </w:rPr>
        <w:t xml:space="preserve">О </w:t>
      </w:r>
      <w:r w:rsidR="007D6C64" w:rsidRPr="00FC7E8B">
        <w:rPr>
          <w:sz w:val="24"/>
          <w:szCs w:val="24"/>
        </w:rPr>
        <w:t>внесении изменений в Порядок</w:t>
      </w:r>
      <w:r w:rsidR="00B73D06" w:rsidRPr="00FC7E8B">
        <w:rPr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7430AA" w:rsidRPr="00FC7E8B">
        <w:rPr>
          <w:sz w:val="24"/>
          <w:szCs w:val="24"/>
        </w:rPr>
        <w:t>»</w:t>
      </w:r>
      <w:r w:rsidR="007D6C64" w:rsidRPr="00FC7E8B">
        <w:rPr>
          <w:sz w:val="24"/>
          <w:szCs w:val="24"/>
        </w:rPr>
        <w:t>.</w:t>
      </w:r>
    </w:p>
    <w:p w:rsidR="001F1262" w:rsidRPr="00FC7E8B" w:rsidRDefault="001F1262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A01CF8" w:rsidRPr="00FC7E8B" w:rsidRDefault="00CB26D7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 xml:space="preserve">- </w:t>
      </w:r>
      <w:r w:rsidR="00FC7E8B" w:rsidRPr="00FC7E8B">
        <w:rPr>
          <w:sz w:val="24"/>
          <w:szCs w:val="24"/>
        </w:rPr>
        <w:t>неактуальность действующего порядка предоставления субсидии</w:t>
      </w:r>
      <w:r w:rsidRPr="00FC7E8B">
        <w:rPr>
          <w:sz w:val="24"/>
          <w:szCs w:val="24"/>
        </w:rPr>
        <w:t>.</w:t>
      </w:r>
    </w:p>
    <w:p w:rsidR="00FC7E8B" w:rsidRPr="00FC7E8B" w:rsidRDefault="001F1262" w:rsidP="0048279E">
      <w:pPr>
        <w:pStyle w:val="ds-markdown-paragraph"/>
        <w:shd w:val="clear" w:color="auto" w:fill="FFFFFF"/>
        <w:spacing w:before="0" w:beforeAutospacing="0" w:line="429" w:lineRule="atLeast"/>
        <w:ind w:firstLine="709"/>
        <w:contextualSpacing/>
        <w:jc w:val="both"/>
        <w:rPr>
          <w:color w:val="404040"/>
        </w:rPr>
      </w:pPr>
      <w:r w:rsidRPr="00FC7E8B">
        <w:t>3. Цели предлагаемого проектом муниципальн</w:t>
      </w:r>
      <w:r w:rsidR="0026482D" w:rsidRPr="00FC7E8B">
        <w:t>ого</w:t>
      </w:r>
      <w:r w:rsidRPr="00FC7E8B">
        <w:t xml:space="preserve"> нормативного правового акта правового регулирования:</w:t>
      </w:r>
      <w:r w:rsidR="007065D6" w:rsidRPr="00FC7E8B">
        <w:t xml:space="preserve"> </w:t>
      </w:r>
    </w:p>
    <w:p w:rsidR="00812D13" w:rsidRPr="00DA78EB" w:rsidRDefault="00812D13" w:rsidP="0048279E">
      <w:pPr>
        <w:pStyle w:val="ds-markdown-paragrap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/>
        <w:ind w:left="0" w:firstLine="709"/>
        <w:contextualSpacing/>
        <w:jc w:val="both"/>
      </w:pPr>
      <w:r w:rsidRPr="00DA78EB">
        <w:t>Поддержк</w:t>
      </w:r>
      <w:r w:rsidR="00FC7E8B" w:rsidRPr="00DA78EB">
        <w:t>а</w:t>
      </w:r>
      <w:r w:rsidRPr="00DA78EB">
        <w:t xml:space="preserve"> субъектов МСП через компенсацию затрат на оборудование и социальное предпринимательство.</w:t>
      </w:r>
    </w:p>
    <w:p w:rsidR="00812D13" w:rsidRPr="00DA78EB" w:rsidRDefault="00812D13" w:rsidP="0048279E">
      <w:pPr>
        <w:pStyle w:val="ds-markdown-paragrap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/>
        <w:ind w:left="0" w:firstLine="709"/>
        <w:contextualSpacing/>
        <w:jc w:val="both"/>
      </w:pPr>
      <w:r w:rsidRPr="00DA78EB">
        <w:lastRenderedPageBreak/>
        <w:t>Реализаци</w:t>
      </w:r>
      <w:r w:rsidR="00FC7E8B" w:rsidRPr="00DA78EB">
        <w:t>я</w:t>
      </w:r>
      <w:r w:rsidRPr="00DA78EB">
        <w:t xml:space="preserve"> подпрограммы III муниципальной программы «Предпринимательство».</w:t>
      </w:r>
    </w:p>
    <w:p w:rsidR="00D06B85" w:rsidRPr="00DA78EB" w:rsidRDefault="00812D13" w:rsidP="0048279E">
      <w:pPr>
        <w:pStyle w:val="ds-markdown-paragrap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/>
        <w:ind w:left="0" w:firstLine="709"/>
        <w:contextualSpacing/>
        <w:jc w:val="both"/>
      </w:pPr>
      <w:r w:rsidRPr="00DA78EB">
        <w:t>Устранение устаревшего регулирования.</w:t>
      </w:r>
    </w:p>
    <w:p w:rsidR="00EB077B" w:rsidRPr="00FC7E8B" w:rsidRDefault="001F1262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>4. Д</w:t>
      </w:r>
      <w:r w:rsidRPr="00FC7E8B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FC7E8B">
        <w:rPr>
          <w:sz w:val="24"/>
          <w:szCs w:val="24"/>
        </w:rPr>
        <w:t>:</w:t>
      </w:r>
      <w:r w:rsidR="00EB077B" w:rsidRPr="00FC7E8B">
        <w:rPr>
          <w:sz w:val="24"/>
          <w:szCs w:val="24"/>
        </w:rPr>
        <w:t xml:space="preserve"> </w:t>
      </w:r>
    </w:p>
    <w:p w:rsidR="00EB077B" w:rsidRPr="00FC7E8B" w:rsidRDefault="00284C54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1152" w:rsidRPr="00FC7E8B">
        <w:rPr>
          <w:sz w:val="24"/>
          <w:szCs w:val="24"/>
        </w:rPr>
        <w:t>Ф</w:t>
      </w:r>
      <w:r w:rsidR="00EB077B" w:rsidRPr="00FC7E8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7D6C64" w:rsidRPr="00FC7E8B" w:rsidRDefault="00284C54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63F" w:rsidRPr="00FC7E8B">
        <w:rPr>
          <w:sz w:val="24"/>
          <w:szCs w:val="24"/>
        </w:rPr>
        <w:t>По</w:t>
      </w:r>
      <w:r w:rsidR="007D6C64" w:rsidRPr="00FC7E8B">
        <w:rPr>
          <w:sz w:val="24"/>
          <w:szCs w:val="24"/>
        </w:rPr>
        <w:t>становление Правительства РФ от 25.10.2023 N 1782 "Об утверждении общих требованиях к нормативным правовым актам, муниципальным правовым актам, регулирующим предоставление субсидий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субсидий".</w:t>
      </w:r>
    </w:p>
    <w:p w:rsidR="001F1262" w:rsidRPr="00FC7E8B" w:rsidRDefault="007D6C64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 xml:space="preserve"> </w:t>
      </w:r>
      <w:r w:rsidR="001F1262" w:rsidRPr="00FC7E8B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 w:rsidRPr="00FC7E8B">
        <w:rPr>
          <w:sz w:val="24"/>
          <w:szCs w:val="24"/>
        </w:rPr>
        <w:t xml:space="preserve"> </w:t>
      </w:r>
      <w:r w:rsidRPr="00FC7E8B">
        <w:rPr>
          <w:sz w:val="24"/>
          <w:szCs w:val="24"/>
        </w:rPr>
        <w:t>сентябрь</w:t>
      </w:r>
      <w:r w:rsidR="0043163F" w:rsidRPr="00FC7E8B">
        <w:rPr>
          <w:sz w:val="24"/>
          <w:szCs w:val="24"/>
        </w:rPr>
        <w:t xml:space="preserve"> </w:t>
      </w:r>
      <w:r w:rsidR="00B76C9B" w:rsidRPr="00FC7E8B">
        <w:rPr>
          <w:sz w:val="24"/>
          <w:szCs w:val="24"/>
        </w:rPr>
        <w:t>20</w:t>
      </w:r>
      <w:r w:rsidR="0043163F" w:rsidRPr="00FC7E8B">
        <w:rPr>
          <w:sz w:val="24"/>
          <w:szCs w:val="24"/>
        </w:rPr>
        <w:t>2</w:t>
      </w:r>
      <w:r w:rsidR="00FC7E8B" w:rsidRPr="00FC7E8B">
        <w:rPr>
          <w:sz w:val="24"/>
          <w:szCs w:val="24"/>
        </w:rPr>
        <w:t>5</w:t>
      </w:r>
      <w:r w:rsidR="00B76C9B" w:rsidRPr="00FC7E8B">
        <w:rPr>
          <w:sz w:val="24"/>
          <w:szCs w:val="24"/>
        </w:rPr>
        <w:t xml:space="preserve"> года.</w:t>
      </w:r>
    </w:p>
    <w:p w:rsidR="001F1262" w:rsidRPr="00FC7E8B" w:rsidRDefault="001F1262" w:rsidP="00FC7E8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 w:rsidRPr="00FC7E8B">
        <w:rPr>
          <w:sz w:val="24"/>
          <w:szCs w:val="24"/>
        </w:rPr>
        <w:t xml:space="preserve"> не требуется.</w:t>
      </w:r>
    </w:p>
    <w:p w:rsidR="001F1262" w:rsidRPr="00FC7E8B" w:rsidRDefault="001F1262" w:rsidP="00FC7E8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FC7E8B">
        <w:rPr>
          <w:sz w:val="24"/>
          <w:szCs w:val="24"/>
        </w:rPr>
        <w:t>7. Возможные варианты решения проблемы и их сравнение</w:t>
      </w:r>
      <w:r w:rsidR="00347127" w:rsidRPr="00FC7E8B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F17432" w:rsidP="002D04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8</w:t>
      </w:r>
      <w:r w:rsidR="001F1262" w:rsidRPr="00C55CD6">
        <w:rPr>
          <w:sz w:val="24"/>
          <w:szCs w:val="24"/>
        </w:rPr>
        <w:t>. Обоснование выбора предпочтительного</w:t>
      </w:r>
      <w:r w:rsidR="0043163F">
        <w:rPr>
          <w:sz w:val="24"/>
          <w:szCs w:val="24"/>
        </w:rPr>
        <w:t xml:space="preserve"> </w:t>
      </w:r>
      <w:r w:rsidR="001F1262" w:rsidRPr="00C55CD6">
        <w:rPr>
          <w:sz w:val="24"/>
          <w:szCs w:val="24"/>
        </w:rPr>
        <w:t>варианта</w:t>
      </w:r>
      <w:r w:rsidR="007D6C64">
        <w:rPr>
          <w:sz w:val="24"/>
          <w:szCs w:val="24"/>
        </w:rPr>
        <w:t>,</w:t>
      </w:r>
      <w:r w:rsidR="001F1262"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</w:t>
      </w:r>
      <w:proofErr w:type="gramStart"/>
      <w:r w:rsidR="00505494">
        <w:rPr>
          <w:sz w:val="24"/>
          <w:szCs w:val="24"/>
        </w:rPr>
        <w:t>варианты</w:t>
      </w:r>
      <w:proofErr w:type="gramEnd"/>
      <w:r w:rsidR="00505494">
        <w:rPr>
          <w:sz w:val="24"/>
          <w:szCs w:val="24"/>
        </w:rPr>
        <w:t xml:space="preserve"> не рассматривались</w:t>
      </w:r>
      <w:r w:rsidR="007D6C64">
        <w:rPr>
          <w:sz w:val="24"/>
          <w:szCs w:val="24"/>
        </w:rPr>
        <w:t>.</w:t>
      </w:r>
    </w:p>
    <w:p w:rsidR="001F1262" w:rsidRPr="00C55CD6" w:rsidRDefault="001F1262" w:rsidP="002D04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1F1262" w:rsidRPr="00C55CD6" w:rsidRDefault="00F17432" w:rsidP="002D0438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1F1262" w:rsidRPr="00C55CD6">
        <w:rPr>
          <w:sz w:val="24"/>
          <w:szCs w:val="24"/>
        </w:rPr>
        <w:t xml:space="preserve">. Иная информация по решению органа-разработчика, относящаяся к сведениям о подготовке </w:t>
      </w:r>
      <w:r w:rsidR="001F1262" w:rsidRPr="00C55CD6">
        <w:rPr>
          <w:rFonts w:eastAsia="Calibri"/>
          <w:sz w:val="24"/>
          <w:szCs w:val="24"/>
        </w:rPr>
        <w:t xml:space="preserve">предлагаемого </w:t>
      </w:r>
      <w:r w:rsidR="001F1262"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2D0438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461"/>
        <w:gridCol w:w="923"/>
      </w:tblGrid>
      <w:tr w:rsidR="001F1262" w:rsidRPr="00C55CD6" w:rsidTr="00153C47">
        <w:trPr>
          <w:trHeight w:val="525"/>
        </w:trPr>
        <w:tc>
          <w:tcPr>
            <w:tcW w:w="567" w:type="dxa"/>
          </w:tcPr>
          <w:bookmarkEnd w:id="0"/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A40A5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9A" w:rsidRDefault="00071C9A">
      <w:r>
        <w:separator/>
      </w:r>
    </w:p>
  </w:endnote>
  <w:endnote w:type="continuationSeparator" w:id="0">
    <w:p w:rsidR="00071C9A" w:rsidRDefault="000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2D04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3E" w:rsidRDefault="002D04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9A" w:rsidRDefault="00071C9A">
      <w:r>
        <w:separator/>
      </w:r>
    </w:p>
  </w:footnote>
  <w:footnote w:type="continuationSeparator" w:id="0">
    <w:p w:rsidR="00071C9A" w:rsidRDefault="0007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3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2D0438">
        <w:pPr>
          <w:pStyle w:val="a5"/>
          <w:jc w:val="center"/>
        </w:pPr>
      </w:p>
    </w:sdtContent>
  </w:sdt>
  <w:p w:rsidR="0033273E" w:rsidRPr="007265F2" w:rsidRDefault="002D0438" w:rsidP="008042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217"/>
    <w:multiLevelType w:val="multilevel"/>
    <w:tmpl w:val="BDF273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067ADC"/>
    <w:rsid w:val="00071C9A"/>
    <w:rsid w:val="00137476"/>
    <w:rsid w:val="00157B30"/>
    <w:rsid w:val="001B60C3"/>
    <w:rsid w:val="001B688E"/>
    <w:rsid w:val="001F1262"/>
    <w:rsid w:val="001F7790"/>
    <w:rsid w:val="0026482D"/>
    <w:rsid w:val="00284C54"/>
    <w:rsid w:val="00291999"/>
    <w:rsid w:val="00292FAC"/>
    <w:rsid w:val="002D0438"/>
    <w:rsid w:val="00347127"/>
    <w:rsid w:val="00382FB8"/>
    <w:rsid w:val="003F05A9"/>
    <w:rsid w:val="0040503D"/>
    <w:rsid w:val="0043163F"/>
    <w:rsid w:val="004341E7"/>
    <w:rsid w:val="004649D2"/>
    <w:rsid w:val="00471A01"/>
    <w:rsid w:val="0048279E"/>
    <w:rsid w:val="00482CB9"/>
    <w:rsid w:val="004B2B40"/>
    <w:rsid w:val="004B6609"/>
    <w:rsid w:val="004E3E94"/>
    <w:rsid w:val="00505494"/>
    <w:rsid w:val="00517E92"/>
    <w:rsid w:val="00673713"/>
    <w:rsid w:val="00673ED8"/>
    <w:rsid w:val="006C1152"/>
    <w:rsid w:val="006C6806"/>
    <w:rsid w:val="00701159"/>
    <w:rsid w:val="007065D6"/>
    <w:rsid w:val="00707360"/>
    <w:rsid w:val="007430AA"/>
    <w:rsid w:val="007838DC"/>
    <w:rsid w:val="007B08EF"/>
    <w:rsid w:val="007D6C64"/>
    <w:rsid w:val="00812D13"/>
    <w:rsid w:val="008523FC"/>
    <w:rsid w:val="00876E51"/>
    <w:rsid w:val="00880C10"/>
    <w:rsid w:val="008833B7"/>
    <w:rsid w:val="008D6351"/>
    <w:rsid w:val="009A42C1"/>
    <w:rsid w:val="009D62D9"/>
    <w:rsid w:val="00A01CF8"/>
    <w:rsid w:val="00A11A7C"/>
    <w:rsid w:val="00A40A56"/>
    <w:rsid w:val="00AA6792"/>
    <w:rsid w:val="00AB3E5B"/>
    <w:rsid w:val="00AB7BA6"/>
    <w:rsid w:val="00B73D06"/>
    <w:rsid w:val="00B76C9B"/>
    <w:rsid w:val="00B92B22"/>
    <w:rsid w:val="00BB4A62"/>
    <w:rsid w:val="00BD4439"/>
    <w:rsid w:val="00BF6F27"/>
    <w:rsid w:val="00C01811"/>
    <w:rsid w:val="00C02842"/>
    <w:rsid w:val="00C26CC4"/>
    <w:rsid w:val="00C301AA"/>
    <w:rsid w:val="00CB26D7"/>
    <w:rsid w:val="00CE0662"/>
    <w:rsid w:val="00D06B85"/>
    <w:rsid w:val="00D27C74"/>
    <w:rsid w:val="00D33C4F"/>
    <w:rsid w:val="00D37CF4"/>
    <w:rsid w:val="00D718A1"/>
    <w:rsid w:val="00D9699C"/>
    <w:rsid w:val="00DA78EB"/>
    <w:rsid w:val="00DF3443"/>
    <w:rsid w:val="00E262B1"/>
    <w:rsid w:val="00EB077B"/>
    <w:rsid w:val="00F153E3"/>
    <w:rsid w:val="00F17432"/>
    <w:rsid w:val="00F2721E"/>
    <w:rsid w:val="00F27241"/>
    <w:rsid w:val="00F303DC"/>
    <w:rsid w:val="00F4254C"/>
    <w:rsid w:val="00F434E3"/>
    <w:rsid w:val="00F44ACD"/>
    <w:rsid w:val="00F727EF"/>
    <w:rsid w:val="00FC5D72"/>
    <w:rsid w:val="00FC7E8B"/>
    <w:rsid w:val="00FF333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ADA2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s-markdown-paragraph">
    <w:name w:val="ds-markdown-paragraph"/>
    <w:basedOn w:val="a"/>
    <w:rsid w:val="00812D1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FF6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mod.ru/city/economies/evaluation-of-regulatory-impact/pk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Монахова И.В.</cp:lastModifiedBy>
  <cp:revision>19</cp:revision>
  <cp:lastPrinted>2022-06-29T15:44:00Z</cp:lastPrinted>
  <dcterms:created xsi:type="dcterms:W3CDTF">2025-08-08T12:56:00Z</dcterms:created>
  <dcterms:modified xsi:type="dcterms:W3CDTF">2025-08-11T06:45:00Z</dcterms:modified>
</cp:coreProperties>
</file>